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DF" w:rsidRPr="00C45D09" w:rsidRDefault="00C45D09" w:rsidP="00C45D09">
      <w:pPr>
        <w:pStyle w:val="KeinLeerraum"/>
        <w:rPr>
          <w:b/>
          <w:sz w:val="24"/>
        </w:rPr>
      </w:pPr>
      <w:bookmarkStart w:id="0" w:name="_GoBack"/>
      <w:bookmarkEnd w:id="0"/>
      <w:r w:rsidRPr="00C45D09">
        <w:rPr>
          <w:b/>
          <w:sz w:val="24"/>
        </w:rPr>
        <w:t>Grundsteuer</w:t>
      </w:r>
    </w:p>
    <w:p w:rsidR="00C45D09" w:rsidRPr="00C45D09" w:rsidRDefault="00C45D09" w:rsidP="00C45D09">
      <w:pPr>
        <w:pStyle w:val="KeinLeerraum"/>
        <w:rPr>
          <w:b/>
          <w:sz w:val="24"/>
        </w:rPr>
      </w:pPr>
      <w:r w:rsidRPr="00C45D09">
        <w:rPr>
          <w:b/>
          <w:sz w:val="24"/>
        </w:rPr>
        <w:t>Informationen aus der Abteilung Steuern und Abgaben</w:t>
      </w:r>
    </w:p>
    <w:p w:rsidR="00C45D09" w:rsidRDefault="00C45D09" w:rsidP="00C45D09">
      <w:pPr>
        <w:pStyle w:val="KeinLeerraum"/>
      </w:pPr>
    </w:p>
    <w:p w:rsidR="00C45D09" w:rsidRDefault="00C45D09" w:rsidP="00C45D09">
      <w:pPr>
        <w:pStyle w:val="KeinLeerraum"/>
      </w:pPr>
      <w:r>
        <w:t>Die Grundsteuer wird für alle bebauten und unbebauten Grundstücke erhoben.</w:t>
      </w:r>
    </w:p>
    <w:p w:rsidR="00C45D09" w:rsidRDefault="00C45D09" w:rsidP="00C45D09">
      <w:pPr>
        <w:pStyle w:val="KeinLeerraum"/>
      </w:pPr>
      <w:r>
        <w:t>Es wird nach Grundsteuer A für land- und forstwirtschaftliche Flächen und Grundsteuer B für bebaute und unbebaute Grundstücke unterschieden.</w:t>
      </w:r>
    </w:p>
    <w:p w:rsidR="00C45D09" w:rsidRDefault="00C45D09" w:rsidP="00C45D09">
      <w:pPr>
        <w:pStyle w:val="KeinLeerraum"/>
      </w:pPr>
    </w:p>
    <w:p w:rsidR="00C45D09" w:rsidRDefault="00C45D09" w:rsidP="00C45D09">
      <w:pPr>
        <w:pStyle w:val="KeinLeerraum"/>
      </w:pPr>
      <w:r>
        <w:t>Das zuständige Lagefinanzamt Königs Wusterhausen führt die Bewertung des Grundbesitzes jeweils zum Feststellungszeitpunkt, auf Grundlage der</w:t>
      </w:r>
      <w:r w:rsidR="004D73C9">
        <w:t xml:space="preserve"> Grundsteuererklärungen, durch. </w:t>
      </w:r>
      <w:r>
        <w:t xml:space="preserve">Hierbei wird der Einheitswert des Grundstückes festgesetzt und ein Grundsteuermessbescheid </w:t>
      </w:r>
      <w:r w:rsidR="009121D3">
        <w:t xml:space="preserve">von der Finanzverwaltung </w:t>
      </w:r>
      <w:r>
        <w:t>erlassen. Dieser ist Grundlage für die Grundsteuerfestsetzung durch die Gemeinde Schönefeld.</w:t>
      </w:r>
    </w:p>
    <w:p w:rsidR="009121D3" w:rsidRDefault="009121D3" w:rsidP="00C45D09">
      <w:pPr>
        <w:pStyle w:val="KeinLeerraum"/>
      </w:pPr>
    </w:p>
    <w:p w:rsidR="009121D3" w:rsidRDefault="004D3766" w:rsidP="00C45D09">
      <w:pPr>
        <w:pStyle w:val="KeinLeerraum"/>
      </w:pPr>
      <w:r>
        <w:t xml:space="preserve">Bei Fragen oder Anliegen zur Berechnung bzw. Höhe des Grundsteuermessbetrags </w:t>
      </w:r>
      <w:r w:rsidR="009121D3">
        <w:t>(Bemessungsgrundlage), sind diese an das Finanzamt Königs Wusterhausen zu stellen.</w:t>
      </w:r>
    </w:p>
    <w:p w:rsidR="004D73C9" w:rsidRDefault="004D73C9" w:rsidP="00C45D09">
      <w:pPr>
        <w:pStyle w:val="KeinLeerraum"/>
      </w:pPr>
    </w:p>
    <w:p w:rsidR="004D73C9" w:rsidRDefault="004D73C9" w:rsidP="004D73C9">
      <w:pPr>
        <w:pStyle w:val="KeinLeerraum"/>
      </w:pPr>
      <w:r>
        <w:t xml:space="preserve">Berechnung der Grundsteuer: </w:t>
      </w:r>
    </w:p>
    <w:p w:rsidR="004D73C9" w:rsidRDefault="004D73C9" w:rsidP="00C45D09">
      <w:pPr>
        <w:pStyle w:val="KeinLeerraum"/>
      </w:pPr>
      <w:r>
        <w:t xml:space="preserve">Messbetrag </w:t>
      </w:r>
      <w:r w:rsidR="009121D3">
        <w:t xml:space="preserve">(Finanzamt) </w:t>
      </w:r>
      <w:r>
        <w:t xml:space="preserve">x Hebesatz </w:t>
      </w:r>
      <w:r w:rsidR="009121D3">
        <w:t>(</w:t>
      </w:r>
      <w:r>
        <w:t>Gemeinde Schönefeld</w:t>
      </w:r>
      <w:r w:rsidR="009121D3">
        <w:t>)</w:t>
      </w:r>
      <w:r>
        <w:t xml:space="preserve"> = Grundsteuer</w:t>
      </w:r>
    </w:p>
    <w:p w:rsidR="00C45D09" w:rsidRDefault="00C45D09" w:rsidP="00C45D09">
      <w:pPr>
        <w:pStyle w:val="KeinLeerraum"/>
      </w:pPr>
    </w:p>
    <w:p w:rsidR="004D73C9" w:rsidRDefault="00C45D09" w:rsidP="00C45D09">
      <w:pPr>
        <w:pStyle w:val="KeinLeerraum"/>
      </w:pPr>
      <w:r>
        <w:t xml:space="preserve">Um das Gebot der Aufkommensneutralität zu gewährleisten, hat die Verwaltung auf Grundlage der übermittelten Daten des Finanzamts Königs Wusterhausen </w:t>
      </w:r>
      <w:r w:rsidR="004D73C9">
        <w:t>neue Hebesätze für die Grundsteuer ermittelt:</w:t>
      </w:r>
    </w:p>
    <w:p w:rsidR="004D73C9" w:rsidRDefault="004D73C9" w:rsidP="00C45D09">
      <w:pPr>
        <w:pStyle w:val="KeinLeerraum"/>
      </w:pPr>
    </w:p>
    <w:p w:rsidR="004D73C9" w:rsidRDefault="004D73C9" w:rsidP="00C45D09">
      <w:pPr>
        <w:pStyle w:val="KeinLeerraum"/>
      </w:pPr>
      <w:r>
        <w:t>Grundsteuer A</w:t>
      </w:r>
      <w:proofErr w:type="gramStart"/>
      <w:r>
        <w:tab/>
        <w:t xml:space="preserve">  50</w:t>
      </w:r>
      <w:proofErr w:type="gramEnd"/>
      <w:r>
        <w:t xml:space="preserve"> %</w:t>
      </w:r>
    </w:p>
    <w:p w:rsidR="004D73C9" w:rsidRDefault="004D73C9" w:rsidP="00C45D09">
      <w:pPr>
        <w:pStyle w:val="KeinLeerraum"/>
      </w:pPr>
      <w:r>
        <w:t>Grundsteuer B</w:t>
      </w:r>
      <w:r>
        <w:tab/>
        <w:t>210 %</w:t>
      </w:r>
    </w:p>
    <w:p w:rsidR="004D73C9" w:rsidRDefault="004D73C9" w:rsidP="00C45D09">
      <w:pPr>
        <w:pStyle w:val="KeinLeerraum"/>
      </w:pPr>
    </w:p>
    <w:p w:rsidR="0083562C" w:rsidRDefault="00C45D09" w:rsidP="0083562C">
      <w:pPr>
        <w:pStyle w:val="KeinLeerraum"/>
      </w:pPr>
      <w:r>
        <w:t xml:space="preserve">Die Gemeindevertretung der Gemeinde Schönefeld hat </w:t>
      </w:r>
      <w:r w:rsidR="0083562C">
        <w:t xml:space="preserve">am 27.11.2024 </w:t>
      </w:r>
      <w:r w:rsidR="004D3766">
        <w:t>mit dem Beschluss</w:t>
      </w:r>
      <w:r w:rsidR="004D73C9">
        <w:t xml:space="preserve"> </w:t>
      </w:r>
      <w:r w:rsidR="0083562C">
        <w:t>179/2024</w:t>
      </w:r>
      <w:r>
        <w:t xml:space="preserve"> die Festsetzung der neuen Grundsteuerhebesätze zum </w:t>
      </w:r>
      <w:r w:rsidR="0083562C">
        <w:t>01.01.</w:t>
      </w:r>
      <w:r>
        <w:t xml:space="preserve">2025 in der Haushaltssatzung </w:t>
      </w:r>
      <w:r w:rsidR="004D73C9">
        <w:t xml:space="preserve">2025/2026 </w:t>
      </w:r>
      <w:r>
        <w:t>beschlossen.</w:t>
      </w:r>
      <w:r w:rsidR="0083562C">
        <w:t xml:space="preserve"> Die Veröffentlichung fand im Amtsblatt 14/24 statt. Sie gelten für die Gemeinde Schönefeld in allen Ortsteilen gleichermaßen.</w:t>
      </w:r>
    </w:p>
    <w:p w:rsidR="00C45D09" w:rsidRDefault="0083562C" w:rsidP="0083562C">
      <w:pPr>
        <w:pStyle w:val="KeinLeerraum"/>
      </w:pPr>
      <w:r>
        <w:t>Alle bisherigen Grundsteuerbescheide sind kraft Gesetz zum 31.12.2024 mit Wirkung für die Zukunft aufgehoben. Damit entfällt die Basis für Vorauszahlungen für 2025. Es werden daher neue Grundsteuerbescheide mit Wirkung ab dem 01.01.2025 erlassen.</w:t>
      </w:r>
    </w:p>
    <w:p w:rsidR="00C45D09" w:rsidRDefault="00C45D09" w:rsidP="00C45D09">
      <w:pPr>
        <w:pStyle w:val="KeinLeerraum"/>
      </w:pPr>
    </w:p>
    <w:p w:rsidR="00C45D09" w:rsidRDefault="00C45D09" w:rsidP="00C45D09">
      <w:pPr>
        <w:pStyle w:val="KeinLeerraum"/>
      </w:pPr>
      <w:r>
        <w:t xml:space="preserve">Die Grundsteuer wird durch den Steuerbescheid erhoben. </w:t>
      </w:r>
      <w:r w:rsidR="004D73C9">
        <w:t xml:space="preserve">Die ersten Grundsteuerbescheide zum 01.01.2025 wurden bereits Anfang Dezember versandt. </w:t>
      </w:r>
      <w:r w:rsidR="00AF10D3">
        <w:t>Die Grundsteuer ist vierteljährlich</w:t>
      </w:r>
      <w:r>
        <w:t xml:space="preserve"> zum 15.02., 15.05., 15.08. und 15.11. fällig.</w:t>
      </w:r>
    </w:p>
    <w:p w:rsidR="00C45D09" w:rsidRDefault="00C45D09" w:rsidP="00C45D09">
      <w:pPr>
        <w:pStyle w:val="KeinLeerraum"/>
      </w:pPr>
    </w:p>
    <w:p w:rsidR="0083562C" w:rsidRPr="007F4936" w:rsidRDefault="0083562C" w:rsidP="0083562C">
      <w:pPr>
        <w:pStyle w:val="KeinLeerraum"/>
        <w:jc w:val="both"/>
      </w:pPr>
      <w:r>
        <w:t>Gleichzeitig möchte die Gemeinde Schön</w:t>
      </w:r>
      <w:r w:rsidR="009121D3">
        <w:t>efeld darüber informieren</w:t>
      </w:r>
      <w:r w:rsidRPr="007F4936">
        <w:t>, dass aufgrund der Grundsteuerreform für Grundstücke auf fremden Grund und Boden ab dem 01.01.2025 die Besteuerung vom Nutzer auf den Eigentümer übergeht und somit für die Nutzer von Garagen, Kleingärten, Bungalows u. ä. die Steuerpflicht entfällt.</w:t>
      </w:r>
    </w:p>
    <w:p w:rsidR="0083562C" w:rsidRDefault="0083562C" w:rsidP="00C45D09">
      <w:pPr>
        <w:pStyle w:val="KeinLeerraum"/>
      </w:pPr>
    </w:p>
    <w:p w:rsidR="00C45D09" w:rsidRDefault="00C45D09" w:rsidP="00C45D09">
      <w:pPr>
        <w:pStyle w:val="KeinLeerraum"/>
      </w:pPr>
      <w:r>
        <w:t>Wird der Grundbesitz unterjährig veräu</w:t>
      </w:r>
      <w:r w:rsidR="004D3766">
        <w:t>ßert, so ist der Verkäufer</w:t>
      </w:r>
      <w:r>
        <w:t xml:space="preserve"> grundsätzlich bi</w:t>
      </w:r>
      <w:r w:rsidR="004D3766">
        <w:t>s zur Fortschreibung auf den neuen Eigentümer</w:t>
      </w:r>
      <w:r>
        <w:t xml:space="preserve"> bzw. bis zum 31.12. des Jahres zur Zahlung der Grundsteuer verpflichtet.</w:t>
      </w:r>
    </w:p>
    <w:p w:rsidR="00687A1C" w:rsidRDefault="00687A1C" w:rsidP="00C45D09">
      <w:pPr>
        <w:pStyle w:val="KeinLeerraum"/>
      </w:pPr>
    </w:p>
    <w:p w:rsidR="00687A1C" w:rsidRDefault="00687A1C" w:rsidP="00C45D09">
      <w:pPr>
        <w:pStyle w:val="KeinLeerraum"/>
      </w:pPr>
      <w:r>
        <w:t>Für Eigentümerwechsel vor dem 01.01.2025 ergeht der neue Grundsteuerbescheid in den meisten Fällen an den alten Eigentümer. Erst wenn die Gemeinde vom Finanzamt Königs Wusterhausen eine</w:t>
      </w:r>
      <w:r w:rsidR="002E4589">
        <w:t>n neuen Grundsteuermessbescheid</w:t>
      </w:r>
      <w:r>
        <w:t xml:space="preserve"> für den</w:t>
      </w:r>
      <w:r w:rsidR="002E4589">
        <w:t xml:space="preserve"> neuen Eigentümer </w:t>
      </w:r>
      <w:r>
        <w:t xml:space="preserve">erhält, kann </w:t>
      </w:r>
      <w:r w:rsidR="002E4589">
        <w:t>die Ummeldung vorgenommen werden</w:t>
      </w:r>
      <w:r>
        <w:t>. In diesem Zuge wird der alte Eigentümer für die Grundsteuer abgeme</w:t>
      </w:r>
      <w:r w:rsidR="002E4589">
        <w:t>ldet und erhält einen Abmeldungs</w:t>
      </w:r>
      <w:r>
        <w:t>bescheid.</w:t>
      </w:r>
    </w:p>
    <w:sectPr w:rsidR="00687A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09"/>
    <w:rsid w:val="002E4589"/>
    <w:rsid w:val="003242DF"/>
    <w:rsid w:val="004D3766"/>
    <w:rsid w:val="004D73C9"/>
    <w:rsid w:val="00687A1C"/>
    <w:rsid w:val="0083562C"/>
    <w:rsid w:val="009121D3"/>
    <w:rsid w:val="00AF10D3"/>
    <w:rsid w:val="00C45D09"/>
    <w:rsid w:val="00EB60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F0F2B-243A-4767-89C8-5BC80E3E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45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Gemeinde Schönefeld</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Lindner, Nadine</dc:creator>
  <cp:keywords/>
  <dc:description/>
  <cp:lastModifiedBy>Schuster, Solveig</cp:lastModifiedBy>
  <cp:revision>2</cp:revision>
  <dcterms:created xsi:type="dcterms:W3CDTF">2025-01-02T08:38:00Z</dcterms:created>
  <dcterms:modified xsi:type="dcterms:W3CDTF">2025-01-02T08:38:00Z</dcterms:modified>
</cp:coreProperties>
</file>